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74D6" w14:textId="575BCC40" w:rsidR="0051567B" w:rsidRDefault="0051567B" w:rsidP="0051567B">
      <w:pPr>
        <w:jc w:val="center"/>
        <w:rPr>
          <w:rFonts w:ascii="Times New Roman" w:hAnsi="Times New Roman" w:cs="Times New Roman"/>
          <w:b/>
          <w:sz w:val="28"/>
          <w:szCs w:val="28"/>
        </w:rPr>
      </w:pPr>
      <w:r w:rsidRPr="004030C4">
        <w:rPr>
          <w:rFonts w:ascii="Times New Roman" w:hAnsi="Times New Roman" w:cs="Times New Roman"/>
          <w:b/>
          <w:sz w:val="28"/>
          <w:szCs w:val="28"/>
        </w:rPr>
        <w:t>Public Meeting Participation Policy: Hartford, Maine</w:t>
      </w:r>
    </w:p>
    <w:p w14:paraId="60EF2305" w14:textId="77777777" w:rsidR="00EE0256" w:rsidRPr="004030C4" w:rsidRDefault="00EE0256" w:rsidP="0051567B">
      <w:pPr>
        <w:jc w:val="center"/>
        <w:rPr>
          <w:rFonts w:ascii="Times New Roman" w:hAnsi="Times New Roman" w:cs="Times New Roman"/>
          <w:sz w:val="24"/>
          <w:szCs w:val="24"/>
        </w:rPr>
      </w:pPr>
    </w:p>
    <w:p w14:paraId="3E64045E"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b/>
          <w:sz w:val="24"/>
          <w:szCs w:val="24"/>
        </w:rPr>
        <w:t>Purpose and Scope</w:t>
      </w:r>
    </w:p>
    <w:p w14:paraId="1E084C9D" w14:textId="40CE9A2C"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 xml:space="preserve">The purpose of this Public Meeting Participation Policy is to ensure that meetings are conducted in an organized, efficient, and respectful manner, allowing for the meaningful engagement of all participants. The policy establishes clear guidelines for participation, including meeting process, board procedures, public comment, and the appropriate conduct of participants </w:t>
      </w:r>
      <w:r w:rsidR="00961988">
        <w:rPr>
          <w:rFonts w:ascii="Times New Roman" w:hAnsi="Times New Roman" w:cs="Times New Roman"/>
          <w:sz w:val="24"/>
          <w:szCs w:val="24"/>
        </w:rPr>
        <w:t xml:space="preserve">including elected and appointed officials </w:t>
      </w:r>
      <w:r w:rsidRPr="004030C4">
        <w:rPr>
          <w:rFonts w:ascii="Times New Roman" w:hAnsi="Times New Roman" w:cs="Times New Roman"/>
          <w:sz w:val="24"/>
          <w:szCs w:val="24"/>
        </w:rPr>
        <w:t>during public meetings. It applies to all individuals attending in-person and virtually, ensuring that all voices are heard while maintaining a productive and respectful environment.</w:t>
      </w:r>
    </w:p>
    <w:p w14:paraId="3F6FDAEF"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This policy governs all public meetings conducted by the Board or any governing body of the organization. It covers public comment sessions, board discussions, and any interactions between board members, staff, and the public.</w:t>
      </w:r>
    </w:p>
    <w:p w14:paraId="412EC9A2"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b/>
          <w:sz w:val="24"/>
          <w:szCs w:val="24"/>
        </w:rPr>
        <w:t>Meeting Process</w:t>
      </w:r>
    </w:p>
    <w:p w14:paraId="3AFA1847"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Call to Order</w:t>
      </w:r>
      <w:r w:rsidRPr="004030C4">
        <w:rPr>
          <w:rFonts w:ascii="Times New Roman" w:hAnsi="Times New Roman" w:cs="Times New Roman"/>
          <w:sz w:val="24"/>
          <w:szCs w:val="24"/>
        </w:rPr>
        <w:t>: The meeting will begin promptly at the scheduled time. The Chair will call the meeting to order and outline the meeting agenda.</w:t>
      </w:r>
      <w:r w:rsidRPr="004030C4">
        <w:rPr>
          <w:rFonts w:ascii="Times New Roman" w:hAnsi="Times New Roman" w:cs="Times New Roman"/>
          <w:sz w:val="24"/>
          <w:szCs w:val="24"/>
        </w:rPr>
        <w:br/>
      </w:r>
    </w:p>
    <w:p w14:paraId="27824020"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Agenda Items</w:t>
      </w:r>
      <w:r w:rsidRPr="004030C4">
        <w:rPr>
          <w:rFonts w:ascii="Times New Roman" w:hAnsi="Times New Roman" w:cs="Times New Roman"/>
          <w:sz w:val="24"/>
          <w:szCs w:val="24"/>
        </w:rPr>
        <w:t>: The agenda will be provided prior to the meeting, and the Chair will proceed through each item in the order listed. Public comment will be invited for each agenda item as appropriate.</w:t>
      </w:r>
      <w:r w:rsidRPr="004030C4">
        <w:rPr>
          <w:rFonts w:ascii="Times New Roman" w:hAnsi="Times New Roman" w:cs="Times New Roman"/>
          <w:sz w:val="24"/>
          <w:szCs w:val="24"/>
        </w:rPr>
        <w:br/>
      </w:r>
    </w:p>
    <w:p w14:paraId="4AE2C76B"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Board and Staff Participation</w:t>
      </w:r>
      <w:r w:rsidRPr="004030C4">
        <w:rPr>
          <w:rFonts w:ascii="Times New Roman" w:hAnsi="Times New Roman" w:cs="Times New Roman"/>
          <w:sz w:val="24"/>
          <w:szCs w:val="24"/>
        </w:rPr>
        <w:t>: Board members and staff will have an opportunity to present on agenda items, ask questions, and respond to inquiries from the public. Discussion among board members will be conducted in an orderly fashion with the Chair overseeing the process.</w:t>
      </w:r>
      <w:r w:rsidRPr="004030C4">
        <w:rPr>
          <w:rFonts w:ascii="Times New Roman" w:hAnsi="Times New Roman" w:cs="Times New Roman"/>
          <w:sz w:val="24"/>
          <w:szCs w:val="24"/>
        </w:rPr>
        <w:br/>
      </w:r>
    </w:p>
    <w:p w14:paraId="79092BC2"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Public Participation</w:t>
      </w:r>
      <w:r w:rsidRPr="004030C4">
        <w:rPr>
          <w:rFonts w:ascii="Times New Roman" w:hAnsi="Times New Roman" w:cs="Times New Roman"/>
          <w:sz w:val="24"/>
          <w:szCs w:val="24"/>
        </w:rPr>
        <w:t>: The Chair will designate specific times during the meeting when public comment is permitted. All public comments must be related to the agenda items being discussed at the time.</w:t>
      </w:r>
      <w:r w:rsidRPr="004030C4">
        <w:rPr>
          <w:rFonts w:ascii="Times New Roman" w:hAnsi="Times New Roman" w:cs="Times New Roman"/>
          <w:sz w:val="24"/>
          <w:szCs w:val="24"/>
        </w:rPr>
        <w:br/>
      </w:r>
    </w:p>
    <w:p w14:paraId="6FE0B426"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b/>
          <w:sz w:val="24"/>
          <w:szCs w:val="24"/>
        </w:rPr>
        <w:t>Board Process</w:t>
      </w:r>
    </w:p>
    <w:p w14:paraId="1A6C0D9E" w14:textId="77777777" w:rsidR="0051567B" w:rsidRPr="004030C4" w:rsidRDefault="0051567B" w:rsidP="0051567B">
      <w:pPr>
        <w:numPr>
          <w:ilvl w:val="0"/>
          <w:numId w:val="2"/>
        </w:numPr>
        <w:rPr>
          <w:rFonts w:ascii="Times New Roman" w:hAnsi="Times New Roman" w:cs="Times New Roman"/>
          <w:sz w:val="24"/>
          <w:szCs w:val="24"/>
        </w:rPr>
      </w:pPr>
      <w:r w:rsidRPr="004030C4">
        <w:rPr>
          <w:rFonts w:ascii="Times New Roman" w:hAnsi="Times New Roman" w:cs="Times New Roman"/>
          <w:b/>
          <w:sz w:val="24"/>
          <w:szCs w:val="24"/>
        </w:rPr>
        <w:t>Chair's Role</w:t>
      </w:r>
      <w:r w:rsidRPr="004030C4">
        <w:rPr>
          <w:rFonts w:ascii="Times New Roman" w:hAnsi="Times New Roman" w:cs="Times New Roman"/>
          <w:sz w:val="24"/>
          <w:szCs w:val="24"/>
        </w:rPr>
        <w:t>: The Chair is responsible for maintaining order during the meeting, ensuring adherence to the agenda, and ensuring that all participants—whether board members or the public—are given a fair opportunity to speak and contribute to the discussion.</w:t>
      </w:r>
      <w:r w:rsidRPr="004030C4">
        <w:rPr>
          <w:rFonts w:ascii="Times New Roman" w:hAnsi="Times New Roman" w:cs="Times New Roman"/>
          <w:sz w:val="24"/>
          <w:szCs w:val="24"/>
        </w:rPr>
        <w:br/>
      </w:r>
    </w:p>
    <w:p w14:paraId="3E532AF5"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Board Discussion</w:t>
      </w:r>
      <w:r w:rsidRPr="004030C4">
        <w:rPr>
          <w:rFonts w:ascii="Times New Roman" w:hAnsi="Times New Roman" w:cs="Times New Roman"/>
          <w:sz w:val="24"/>
          <w:szCs w:val="24"/>
        </w:rPr>
        <w:t>: Board members will engage in discussion in a respectful manner and may seek clarification from staff or experts as necessary. The Chair will maintain control of the discussion to avoid disruptions and to ensure all items are covered within the meeting time constraints.</w:t>
      </w:r>
      <w:r w:rsidRPr="004030C4">
        <w:rPr>
          <w:rFonts w:ascii="Times New Roman" w:hAnsi="Times New Roman" w:cs="Times New Roman"/>
          <w:sz w:val="24"/>
          <w:szCs w:val="24"/>
        </w:rPr>
        <w:br/>
      </w:r>
    </w:p>
    <w:p w14:paraId="3C34AE5F" w14:textId="77777777" w:rsidR="00EE0256"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Decision-Making</w:t>
      </w:r>
      <w:r w:rsidRPr="004030C4">
        <w:rPr>
          <w:rFonts w:ascii="Times New Roman" w:hAnsi="Times New Roman" w:cs="Times New Roman"/>
          <w:sz w:val="24"/>
          <w:szCs w:val="24"/>
        </w:rPr>
        <w:t>: After public comment, board members will deliberate and make decisions as appropriate based on the information presented. Voting will take place according to the established procedures.</w:t>
      </w:r>
    </w:p>
    <w:p w14:paraId="75CB6192" w14:textId="77777777" w:rsidR="00EE0256" w:rsidRDefault="00EE0256" w:rsidP="00EE0256">
      <w:pPr>
        <w:rPr>
          <w:rFonts w:ascii="Times New Roman" w:hAnsi="Times New Roman" w:cs="Times New Roman"/>
          <w:sz w:val="24"/>
          <w:szCs w:val="24"/>
        </w:rPr>
      </w:pPr>
    </w:p>
    <w:p w14:paraId="24A25739" w14:textId="77777777" w:rsidR="00EE0256" w:rsidRDefault="00EE0256" w:rsidP="00EE0256">
      <w:pPr>
        <w:rPr>
          <w:rFonts w:ascii="Times New Roman" w:hAnsi="Times New Roman" w:cs="Times New Roman"/>
          <w:sz w:val="24"/>
          <w:szCs w:val="24"/>
        </w:rPr>
      </w:pPr>
    </w:p>
    <w:p w14:paraId="17A3DA90" w14:textId="166B121B" w:rsidR="0051567B" w:rsidRPr="004030C4" w:rsidRDefault="0051567B" w:rsidP="00EE0256">
      <w:pPr>
        <w:rPr>
          <w:rFonts w:ascii="Times New Roman" w:hAnsi="Times New Roman" w:cs="Times New Roman"/>
          <w:sz w:val="24"/>
          <w:szCs w:val="24"/>
        </w:rPr>
      </w:pPr>
      <w:r w:rsidRPr="004030C4">
        <w:rPr>
          <w:rFonts w:ascii="Times New Roman" w:hAnsi="Times New Roman" w:cs="Times New Roman"/>
          <w:sz w:val="24"/>
          <w:szCs w:val="24"/>
        </w:rPr>
        <w:lastRenderedPageBreak/>
        <w:br/>
      </w:r>
    </w:p>
    <w:p w14:paraId="04048CD3"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b/>
          <w:sz w:val="24"/>
          <w:szCs w:val="24"/>
        </w:rPr>
        <w:t>Public Comment</w:t>
      </w:r>
    </w:p>
    <w:p w14:paraId="3D9B2B35"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Process for Comment</w:t>
      </w:r>
      <w:r w:rsidRPr="004030C4">
        <w:rPr>
          <w:rFonts w:ascii="Times New Roman" w:hAnsi="Times New Roman" w:cs="Times New Roman"/>
          <w:sz w:val="24"/>
          <w:szCs w:val="24"/>
        </w:rPr>
        <w:t>:</w:t>
      </w:r>
      <w:r w:rsidRPr="004030C4">
        <w:rPr>
          <w:rFonts w:ascii="Times New Roman" w:hAnsi="Times New Roman" w:cs="Times New Roman"/>
          <w:sz w:val="24"/>
          <w:szCs w:val="24"/>
        </w:rPr>
        <w:br/>
      </w:r>
    </w:p>
    <w:p w14:paraId="04D55EB5" w14:textId="77777777" w:rsidR="0051567B" w:rsidRPr="004030C4" w:rsidRDefault="0051567B" w:rsidP="0051567B">
      <w:pPr>
        <w:numPr>
          <w:ilvl w:val="1"/>
          <w:numId w:val="3"/>
        </w:numPr>
        <w:rPr>
          <w:rFonts w:ascii="Times New Roman" w:hAnsi="Times New Roman" w:cs="Times New Roman"/>
          <w:sz w:val="24"/>
          <w:szCs w:val="24"/>
        </w:rPr>
      </w:pPr>
      <w:r w:rsidRPr="004030C4">
        <w:rPr>
          <w:rFonts w:ascii="Times New Roman" w:hAnsi="Times New Roman" w:cs="Times New Roman"/>
          <w:sz w:val="24"/>
          <w:szCs w:val="24"/>
        </w:rPr>
        <w:t>Public comment will be allowed during designated times for each agenda item.</w:t>
      </w:r>
    </w:p>
    <w:p w14:paraId="089F000D" w14:textId="77777777" w:rsidR="0051567B" w:rsidRPr="004030C4" w:rsidRDefault="0051567B" w:rsidP="0051567B">
      <w:pPr>
        <w:numPr>
          <w:ilvl w:val="1"/>
          <w:numId w:val="3"/>
        </w:numPr>
        <w:rPr>
          <w:rFonts w:ascii="Times New Roman" w:hAnsi="Times New Roman" w:cs="Times New Roman"/>
          <w:sz w:val="24"/>
          <w:szCs w:val="24"/>
        </w:rPr>
      </w:pPr>
      <w:r w:rsidRPr="004030C4">
        <w:rPr>
          <w:rFonts w:ascii="Times New Roman" w:hAnsi="Times New Roman" w:cs="Times New Roman"/>
          <w:sz w:val="24"/>
          <w:szCs w:val="24"/>
        </w:rPr>
        <w:t>Speakers must raise their hand to be recognized by the Chair before providing comments.</w:t>
      </w:r>
    </w:p>
    <w:p w14:paraId="56D1B256" w14:textId="77777777" w:rsidR="0051567B" w:rsidRPr="004030C4" w:rsidRDefault="0051567B" w:rsidP="0051567B">
      <w:pPr>
        <w:numPr>
          <w:ilvl w:val="1"/>
          <w:numId w:val="3"/>
        </w:numPr>
        <w:rPr>
          <w:rFonts w:ascii="Times New Roman" w:hAnsi="Times New Roman" w:cs="Times New Roman"/>
          <w:sz w:val="24"/>
          <w:szCs w:val="24"/>
        </w:rPr>
      </w:pPr>
      <w:r w:rsidRPr="004030C4">
        <w:rPr>
          <w:rFonts w:ascii="Times New Roman" w:hAnsi="Times New Roman" w:cs="Times New Roman"/>
          <w:sz w:val="24"/>
          <w:szCs w:val="24"/>
        </w:rPr>
        <w:t>Once acknowledged, the speaker must state their name for the record, and may begin their comments.</w:t>
      </w:r>
    </w:p>
    <w:p w14:paraId="45B36F40"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Time Limits</w:t>
      </w:r>
      <w:r w:rsidRPr="004030C4">
        <w:rPr>
          <w:rFonts w:ascii="Times New Roman" w:hAnsi="Times New Roman" w:cs="Times New Roman"/>
          <w:sz w:val="24"/>
          <w:szCs w:val="24"/>
        </w:rPr>
        <w:t>: Each speaker will be allowed up to three (3) minutes to present their comments. The Chair may enforce time limits to ensure that all speakers have the opportunity to be heard.</w:t>
      </w:r>
      <w:r w:rsidRPr="004030C4">
        <w:rPr>
          <w:rFonts w:ascii="Times New Roman" w:hAnsi="Times New Roman" w:cs="Times New Roman"/>
          <w:sz w:val="24"/>
          <w:szCs w:val="24"/>
        </w:rPr>
        <w:br/>
      </w:r>
    </w:p>
    <w:p w14:paraId="0FBFB435"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Relevance</w:t>
      </w:r>
      <w:r w:rsidRPr="004030C4">
        <w:rPr>
          <w:rFonts w:ascii="Times New Roman" w:hAnsi="Times New Roman" w:cs="Times New Roman"/>
          <w:sz w:val="24"/>
          <w:szCs w:val="24"/>
        </w:rPr>
        <w:t>: All comments must pertain to the agenda item being discussed at the time of the comment. Comments on topics not on the agenda will not be addressed during the meeting.</w:t>
      </w:r>
      <w:r w:rsidRPr="004030C4">
        <w:rPr>
          <w:rFonts w:ascii="Times New Roman" w:hAnsi="Times New Roman" w:cs="Times New Roman"/>
          <w:sz w:val="24"/>
          <w:szCs w:val="24"/>
        </w:rPr>
        <w:br/>
      </w:r>
    </w:p>
    <w:p w14:paraId="48711372"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No Repetitive Comments</w:t>
      </w:r>
      <w:r w:rsidRPr="004030C4">
        <w:rPr>
          <w:rFonts w:ascii="Times New Roman" w:hAnsi="Times New Roman" w:cs="Times New Roman"/>
          <w:sz w:val="24"/>
          <w:szCs w:val="24"/>
        </w:rPr>
        <w:t>: To ensure that all voices are heard, repetitive or redundant comments will not be addressed. Speakers are encouraged to avoid reiterating points already made by others.</w:t>
      </w:r>
      <w:r w:rsidRPr="004030C4">
        <w:rPr>
          <w:rFonts w:ascii="Times New Roman" w:hAnsi="Times New Roman" w:cs="Times New Roman"/>
          <w:sz w:val="24"/>
          <w:szCs w:val="24"/>
        </w:rPr>
        <w:br/>
      </w:r>
    </w:p>
    <w:p w14:paraId="3503CD1D"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Respectful Conduct</w:t>
      </w:r>
      <w:r w:rsidRPr="004030C4">
        <w:rPr>
          <w:rFonts w:ascii="Times New Roman" w:hAnsi="Times New Roman" w:cs="Times New Roman"/>
          <w:sz w:val="24"/>
          <w:szCs w:val="24"/>
        </w:rPr>
        <w:t>: All comments must be made in a civil and respectful manner. Personal attacks, disrespectful language, or any form of inappropriate dialogue—including embarrassing, offensive, or attacking behavior—will not be tolerated.</w:t>
      </w:r>
      <w:r w:rsidRPr="004030C4">
        <w:rPr>
          <w:rFonts w:ascii="Times New Roman" w:hAnsi="Times New Roman" w:cs="Times New Roman"/>
          <w:sz w:val="24"/>
          <w:szCs w:val="24"/>
        </w:rPr>
        <w:br/>
      </w:r>
    </w:p>
    <w:p w14:paraId="6DE09D0F"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Acknowledgment of Public Comment</w:t>
      </w:r>
      <w:r w:rsidRPr="004030C4">
        <w:rPr>
          <w:rFonts w:ascii="Times New Roman" w:hAnsi="Times New Roman" w:cs="Times New Roman"/>
          <w:sz w:val="24"/>
          <w:szCs w:val="24"/>
        </w:rPr>
        <w:t>: The Chair will acknowledge each comment and ensure that the speaker's points are understood. Board members may respond or ask clarifying questions, as appropriate, after public comment has been received.</w:t>
      </w:r>
      <w:r w:rsidRPr="004030C4">
        <w:rPr>
          <w:rFonts w:ascii="Times New Roman" w:hAnsi="Times New Roman" w:cs="Times New Roman"/>
          <w:sz w:val="24"/>
          <w:szCs w:val="24"/>
        </w:rPr>
        <w:br/>
      </w:r>
    </w:p>
    <w:p w14:paraId="5CF64C3F" w14:textId="77777777" w:rsidR="0051567B" w:rsidRPr="004030C4" w:rsidRDefault="0051567B" w:rsidP="0051567B">
      <w:pPr>
        <w:numPr>
          <w:ilvl w:val="0"/>
          <w:numId w:val="3"/>
        </w:numPr>
        <w:rPr>
          <w:rFonts w:ascii="Times New Roman" w:hAnsi="Times New Roman" w:cs="Times New Roman"/>
          <w:sz w:val="24"/>
          <w:szCs w:val="24"/>
        </w:rPr>
      </w:pPr>
      <w:r w:rsidRPr="004030C4">
        <w:rPr>
          <w:rFonts w:ascii="Times New Roman" w:hAnsi="Times New Roman" w:cs="Times New Roman"/>
          <w:b/>
          <w:sz w:val="24"/>
          <w:szCs w:val="24"/>
        </w:rPr>
        <w:t>Disruptions</w:t>
      </w:r>
      <w:r w:rsidRPr="004030C4">
        <w:rPr>
          <w:rFonts w:ascii="Times New Roman" w:hAnsi="Times New Roman" w:cs="Times New Roman"/>
          <w:sz w:val="24"/>
          <w:szCs w:val="24"/>
        </w:rPr>
        <w:t>: Any disruptions, including but not limited to shouting, verbal attacks, or other disorderly conduct, will not be tolerated. The Chair may instruct the disruptive individual(s) leave the meeting.</w:t>
      </w:r>
      <w:r w:rsidRPr="004030C4">
        <w:rPr>
          <w:rFonts w:ascii="Times New Roman" w:hAnsi="Times New Roman" w:cs="Times New Roman"/>
          <w:sz w:val="24"/>
          <w:szCs w:val="24"/>
        </w:rPr>
        <w:br/>
      </w:r>
    </w:p>
    <w:p w14:paraId="6FD7FA34"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b/>
          <w:sz w:val="24"/>
          <w:szCs w:val="24"/>
        </w:rPr>
        <w:t>Protocol for Grounds of Removal from the Meeting</w:t>
      </w:r>
    </w:p>
    <w:p w14:paraId="4BA69D9E"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The following actions are grounds for immediate removal from the meeting:</w:t>
      </w:r>
    </w:p>
    <w:p w14:paraId="51F992A2" w14:textId="77777777" w:rsidR="0051567B" w:rsidRPr="004030C4" w:rsidRDefault="0051567B" w:rsidP="0051567B">
      <w:pPr>
        <w:numPr>
          <w:ilvl w:val="0"/>
          <w:numId w:val="4"/>
        </w:numPr>
        <w:rPr>
          <w:rFonts w:ascii="Times New Roman" w:hAnsi="Times New Roman" w:cs="Times New Roman"/>
          <w:sz w:val="24"/>
          <w:szCs w:val="24"/>
        </w:rPr>
      </w:pPr>
      <w:r w:rsidRPr="004030C4">
        <w:rPr>
          <w:rFonts w:ascii="Times New Roman" w:hAnsi="Times New Roman" w:cs="Times New Roman"/>
          <w:b/>
          <w:sz w:val="24"/>
          <w:szCs w:val="24"/>
        </w:rPr>
        <w:t>Disruptive Behavior</w:t>
      </w:r>
      <w:r w:rsidRPr="004030C4">
        <w:rPr>
          <w:rFonts w:ascii="Times New Roman" w:hAnsi="Times New Roman" w:cs="Times New Roman"/>
          <w:sz w:val="24"/>
          <w:szCs w:val="24"/>
        </w:rPr>
        <w:t xml:space="preserve">:  Any behavior that disrupts the meeting, including loud outbursts, failure to adhere to the rules, or other actions deemed to be disorderly or unreasonable that interfere with the orderly conduct of the meeting, will result in removal.  </w:t>
      </w:r>
    </w:p>
    <w:p w14:paraId="6E7B41B1" w14:textId="77777777" w:rsidR="0051567B" w:rsidRPr="004030C4" w:rsidRDefault="0051567B" w:rsidP="0051567B">
      <w:pPr>
        <w:rPr>
          <w:rFonts w:ascii="Times New Roman" w:hAnsi="Times New Roman" w:cs="Times New Roman"/>
          <w:sz w:val="24"/>
          <w:szCs w:val="24"/>
        </w:rPr>
      </w:pPr>
    </w:p>
    <w:p w14:paraId="09941246"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Failure to Follow Meeting Procedures</w:t>
      </w:r>
      <w:r w:rsidRPr="004030C4">
        <w:rPr>
          <w:rFonts w:ascii="Times New Roman" w:hAnsi="Times New Roman" w:cs="Times New Roman"/>
          <w:sz w:val="24"/>
          <w:szCs w:val="24"/>
        </w:rPr>
        <w:t>: Ignoring the rules of participation, such as speaking without being recognized, making inappropriate comments, or engaging in irrelevant or repetitive discourse, will result in expulsion from the meeting.</w:t>
      </w:r>
      <w:r w:rsidRPr="004030C4">
        <w:rPr>
          <w:rFonts w:ascii="Times New Roman" w:hAnsi="Times New Roman" w:cs="Times New Roman"/>
          <w:sz w:val="24"/>
          <w:szCs w:val="24"/>
        </w:rPr>
        <w:br/>
      </w:r>
    </w:p>
    <w:p w14:paraId="108DBB5C" w14:textId="77777777"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lastRenderedPageBreak/>
        <w:t>Inappropriate Dialogue</w:t>
      </w:r>
      <w:r w:rsidRPr="004030C4">
        <w:rPr>
          <w:rFonts w:ascii="Times New Roman" w:hAnsi="Times New Roman" w:cs="Times New Roman"/>
          <w:sz w:val="24"/>
          <w:szCs w:val="24"/>
        </w:rPr>
        <w:t>: Attacks on individuals, offensive language, or any attempt to embarrass or belittle others, whether board members, staff, or the public, will result in immediate removal from the meeting.</w:t>
      </w:r>
      <w:r w:rsidRPr="004030C4">
        <w:rPr>
          <w:rFonts w:ascii="Times New Roman" w:hAnsi="Times New Roman" w:cs="Times New Roman"/>
          <w:sz w:val="24"/>
          <w:szCs w:val="24"/>
        </w:rPr>
        <w:br/>
      </w:r>
    </w:p>
    <w:p w14:paraId="2859672E" w14:textId="48595BBF"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Removal Procedure</w:t>
      </w:r>
      <w:r w:rsidRPr="004030C4">
        <w:rPr>
          <w:rFonts w:ascii="Times New Roman" w:hAnsi="Times New Roman" w:cs="Times New Roman"/>
          <w:sz w:val="24"/>
          <w:szCs w:val="24"/>
        </w:rPr>
        <w:t>: The Chair will issue a warning to any individual engaging in disruptive behavior, outlining the specific action that is not acceptable. If the disruptive behavior continues after the warning, the Chair may call for the individual to be removed from the meeting. The individual may be escorted from the meeting room or, in the case of virtual meetings, removed from the online platform.</w:t>
      </w:r>
      <w:r w:rsidR="00961988">
        <w:rPr>
          <w:rFonts w:ascii="Times New Roman" w:hAnsi="Times New Roman" w:cs="Times New Roman"/>
          <w:sz w:val="24"/>
          <w:szCs w:val="24"/>
        </w:rPr>
        <w:t xml:space="preserve"> The Constable may be asked to assist in the removal of individuals from meetings.</w:t>
      </w:r>
      <w:r w:rsidRPr="004030C4">
        <w:rPr>
          <w:rFonts w:ascii="Times New Roman" w:hAnsi="Times New Roman" w:cs="Times New Roman"/>
          <w:sz w:val="24"/>
          <w:szCs w:val="24"/>
        </w:rPr>
        <w:br/>
      </w:r>
    </w:p>
    <w:p w14:paraId="08D81061" w14:textId="04E1F9EE" w:rsidR="0051567B" w:rsidRPr="004030C4" w:rsidRDefault="0051567B" w:rsidP="0051567B">
      <w:pPr>
        <w:numPr>
          <w:ilvl w:val="0"/>
          <w:numId w:val="1"/>
        </w:numPr>
        <w:rPr>
          <w:rFonts w:ascii="Times New Roman" w:hAnsi="Times New Roman" w:cs="Times New Roman"/>
          <w:sz w:val="24"/>
          <w:szCs w:val="24"/>
        </w:rPr>
      </w:pPr>
      <w:r w:rsidRPr="004030C4">
        <w:rPr>
          <w:rFonts w:ascii="Times New Roman" w:hAnsi="Times New Roman" w:cs="Times New Roman"/>
          <w:b/>
          <w:sz w:val="24"/>
          <w:szCs w:val="24"/>
        </w:rPr>
        <w:t>Trespassing and Online Attendance Restrictions</w:t>
      </w:r>
      <w:r w:rsidRPr="004030C4">
        <w:rPr>
          <w:rFonts w:ascii="Times New Roman" w:hAnsi="Times New Roman" w:cs="Times New Roman"/>
          <w:sz w:val="24"/>
          <w:szCs w:val="24"/>
        </w:rPr>
        <w:t>:  Individuals who are removed from an in-person meeting may be prohibited from attending future meetings by means of a trespass order.  In some cases, an individual may also face restrictions on their ability to attend online meetings.  Repeated violations of the rules may lead to permanent exclusion from in-person meetings or limited access to virtual meetings as allowed by law.</w:t>
      </w:r>
    </w:p>
    <w:p w14:paraId="63F90359" w14:textId="77777777" w:rsidR="0051567B" w:rsidRPr="004030C4" w:rsidRDefault="0051567B" w:rsidP="0051567B">
      <w:pPr>
        <w:rPr>
          <w:rFonts w:ascii="Times New Roman" w:hAnsi="Times New Roman" w:cs="Times New Roman"/>
          <w:sz w:val="24"/>
          <w:szCs w:val="24"/>
        </w:rPr>
      </w:pPr>
    </w:p>
    <w:p w14:paraId="63024A51" w14:textId="77777777" w:rsidR="0051567B" w:rsidRPr="004030C4" w:rsidRDefault="0051567B" w:rsidP="0051567B">
      <w:pPr>
        <w:numPr>
          <w:ilvl w:val="0"/>
          <w:numId w:val="5"/>
        </w:numPr>
        <w:rPr>
          <w:rFonts w:ascii="Times New Roman" w:hAnsi="Times New Roman" w:cs="Times New Roman"/>
          <w:sz w:val="24"/>
          <w:szCs w:val="24"/>
        </w:rPr>
      </w:pPr>
      <w:r w:rsidRPr="004030C4">
        <w:rPr>
          <w:rFonts w:ascii="Times New Roman" w:hAnsi="Times New Roman" w:cs="Times New Roman"/>
          <w:b/>
          <w:sz w:val="24"/>
          <w:szCs w:val="24"/>
        </w:rPr>
        <w:t>Enforcement and Final Authority</w:t>
      </w:r>
    </w:p>
    <w:p w14:paraId="69E9EF39"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The Chair has the final authority to enforce this policy and maintain order during the meeting. In extreme cases, law enforcement may be called to remove individuals who refuse to comply with the rules or are involved in illegal activities during the meeting.</w:t>
      </w:r>
    </w:p>
    <w:p w14:paraId="4E8B49D4"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The Board may periodically review this policy and make adjustments as necessary to ensure effective and respectful public participation in meetings.</w:t>
      </w:r>
    </w:p>
    <w:p w14:paraId="509C27FA" w14:textId="77777777" w:rsidR="0051567B" w:rsidRPr="004030C4" w:rsidRDefault="0051567B" w:rsidP="0051567B">
      <w:pPr>
        <w:rPr>
          <w:rFonts w:ascii="Times New Roman" w:hAnsi="Times New Roman" w:cs="Times New Roman"/>
          <w:sz w:val="24"/>
          <w:szCs w:val="24"/>
        </w:rPr>
      </w:pPr>
    </w:p>
    <w:p w14:paraId="6C234207" w14:textId="4342FD58" w:rsidR="0051567B"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This Public Meeting Participation Policy ensures that all individuals can participate in meetings fairly, while maintaining a respectful, orderly, and productive environment. It is essential that everyone adhere to these guidelines to facilitate meaningful dialogue and decision-making.</w:t>
      </w:r>
    </w:p>
    <w:p w14:paraId="5A3BDF8A" w14:textId="7487A05D" w:rsidR="00EE0256" w:rsidRDefault="00A666FF" w:rsidP="0051567B">
      <w:pPr>
        <w:rPr>
          <w:rFonts w:ascii="Times New Roman" w:hAnsi="Times New Roman" w:cs="Times New Roman"/>
          <w:sz w:val="24"/>
          <w:szCs w:val="24"/>
        </w:rPr>
      </w:pPr>
      <w:r>
        <w:rPr>
          <w:rFonts w:ascii="Times New Roman" w:hAnsi="Times New Roman" w:cs="Times New Roman"/>
          <w:sz w:val="24"/>
          <w:szCs w:val="24"/>
        </w:rPr>
        <w:t>Adopted on January 21, 2025</w:t>
      </w:r>
    </w:p>
    <w:p w14:paraId="70B0CA12" w14:textId="77777777" w:rsidR="00A666FF" w:rsidRPr="004030C4" w:rsidRDefault="00A666FF" w:rsidP="0051567B">
      <w:pPr>
        <w:rPr>
          <w:rFonts w:ascii="Times New Roman" w:hAnsi="Times New Roman" w:cs="Times New Roman"/>
          <w:sz w:val="24"/>
          <w:szCs w:val="24"/>
        </w:rPr>
      </w:pPr>
    </w:p>
    <w:p w14:paraId="1FA8F6CA"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___________________________________</w:t>
      </w:r>
      <w:r w:rsidRPr="004030C4">
        <w:rPr>
          <w:rFonts w:ascii="Times New Roman" w:hAnsi="Times New Roman" w:cs="Times New Roman"/>
          <w:sz w:val="24"/>
          <w:szCs w:val="24"/>
        </w:rPr>
        <w:tab/>
      </w:r>
      <w:r w:rsidRPr="004030C4">
        <w:rPr>
          <w:rFonts w:ascii="Times New Roman" w:hAnsi="Times New Roman" w:cs="Times New Roman"/>
          <w:sz w:val="24"/>
          <w:szCs w:val="24"/>
        </w:rPr>
        <w:tab/>
        <w:t>_______________</w:t>
      </w:r>
    </w:p>
    <w:p w14:paraId="7E7680DE" w14:textId="06BC4134" w:rsidR="0051567B"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Susan Goulet</w:t>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t>Date</w:t>
      </w:r>
    </w:p>
    <w:p w14:paraId="2AEF60A9" w14:textId="77777777" w:rsidR="00A666FF" w:rsidRPr="004030C4" w:rsidRDefault="00A666FF" w:rsidP="0051567B">
      <w:pPr>
        <w:rPr>
          <w:rFonts w:ascii="Times New Roman" w:hAnsi="Times New Roman" w:cs="Times New Roman"/>
          <w:sz w:val="24"/>
          <w:szCs w:val="24"/>
        </w:rPr>
      </w:pPr>
    </w:p>
    <w:p w14:paraId="233AADED"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___________________________________</w:t>
      </w:r>
      <w:r w:rsidRPr="004030C4">
        <w:rPr>
          <w:rFonts w:ascii="Times New Roman" w:hAnsi="Times New Roman" w:cs="Times New Roman"/>
          <w:sz w:val="24"/>
          <w:szCs w:val="24"/>
        </w:rPr>
        <w:tab/>
      </w:r>
      <w:r w:rsidRPr="004030C4">
        <w:rPr>
          <w:rFonts w:ascii="Times New Roman" w:hAnsi="Times New Roman" w:cs="Times New Roman"/>
          <w:sz w:val="24"/>
          <w:szCs w:val="24"/>
        </w:rPr>
        <w:tab/>
        <w:t>_______________</w:t>
      </w:r>
    </w:p>
    <w:p w14:paraId="32CC5B5E" w14:textId="6F62BA2F" w:rsidR="0051567B"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Kathleen Landry</w:t>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t>Dat</w:t>
      </w:r>
      <w:r w:rsidR="00EE0256">
        <w:rPr>
          <w:rFonts w:ascii="Times New Roman" w:hAnsi="Times New Roman" w:cs="Times New Roman"/>
          <w:sz w:val="24"/>
          <w:szCs w:val="24"/>
        </w:rPr>
        <w:t>e</w:t>
      </w:r>
    </w:p>
    <w:p w14:paraId="05E3807B" w14:textId="77777777" w:rsidR="00A666FF" w:rsidRPr="004030C4" w:rsidRDefault="00A666FF" w:rsidP="0051567B">
      <w:pPr>
        <w:rPr>
          <w:rFonts w:ascii="Times New Roman" w:hAnsi="Times New Roman" w:cs="Times New Roman"/>
          <w:sz w:val="24"/>
          <w:szCs w:val="24"/>
        </w:rPr>
      </w:pPr>
    </w:p>
    <w:p w14:paraId="64D9EFB3"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____________________________________</w:t>
      </w:r>
      <w:r w:rsidRPr="004030C4">
        <w:rPr>
          <w:rFonts w:ascii="Times New Roman" w:hAnsi="Times New Roman" w:cs="Times New Roman"/>
          <w:sz w:val="24"/>
          <w:szCs w:val="24"/>
        </w:rPr>
        <w:tab/>
        <w:t>_______________</w:t>
      </w:r>
    </w:p>
    <w:p w14:paraId="17CD9BF8" w14:textId="77777777" w:rsidR="0051567B" w:rsidRPr="004030C4" w:rsidRDefault="0051567B" w:rsidP="0051567B">
      <w:pPr>
        <w:rPr>
          <w:rFonts w:ascii="Times New Roman" w:hAnsi="Times New Roman" w:cs="Times New Roman"/>
          <w:sz w:val="24"/>
          <w:szCs w:val="24"/>
        </w:rPr>
      </w:pPr>
      <w:r w:rsidRPr="004030C4">
        <w:rPr>
          <w:rFonts w:ascii="Times New Roman" w:hAnsi="Times New Roman" w:cs="Times New Roman"/>
          <w:sz w:val="24"/>
          <w:szCs w:val="24"/>
        </w:rPr>
        <w:t>Cathy Lowe</w:t>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r>
      <w:r w:rsidRPr="004030C4">
        <w:rPr>
          <w:rFonts w:ascii="Times New Roman" w:hAnsi="Times New Roman" w:cs="Times New Roman"/>
          <w:sz w:val="24"/>
          <w:szCs w:val="24"/>
        </w:rPr>
        <w:tab/>
        <w:t>Date</w:t>
      </w:r>
    </w:p>
    <w:p w14:paraId="45E528D3" w14:textId="77777777" w:rsidR="0051567B" w:rsidRPr="004030C4" w:rsidRDefault="0051567B" w:rsidP="0051567B">
      <w:pPr>
        <w:rPr>
          <w:rFonts w:ascii="Times New Roman" w:hAnsi="Times New Roman" w:cs="Times New Roman"/>
          <w:sz w:val="24"/>
          <w:szCs w:val="24"/>
        </w:rPr>
      </w:pPr>
    </w:p>
    <w:p w14:paraId="035BF52E" w14:textId="77777777" w:rsidR="0051567B" w:rsidRPr="004030C4" w:rsidRDefault="0051567B" w:rsidP="0051567B">
      <w:pPr>
        <w:rPr>
          <w:rFonts w:ascii="Times New Roman" w:hAnsi="Times New Roman" w:cs="Times New Roman"/>
          <w:sz w:val="24"/>
          <w:szCs w:val="24"/>
        </w:rPr>
      </w:pPr>
    </w:p>
    <w:p w14:paraId="78AF50D4" w14:textId="77777777" w:rsidR="00EA255A" w:rsidRPr="004030C4" w:rsidRDefault="00EA255A">
      <w:pPr>
        <w:rPr>
          <w:rFonts w:ascii="Times New Roman" w:hAnsi="Times New Roman" w:cs="Times New Roman"/>
          <w:sz w:val="24"/>
          <w:szCs w:val="24"/>
        </w:rPr>
      </w:pPr>
    </w:p>
    <w:sectPr w:rsidR="00EA255A" w:rsidRPr="004030C4" w:rsidSect="00EE0256">
      <w:pgSz w:w="12240" w:h="15840"/>
      <w:pgMar w:top="720"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2899"/>
    <w:multiLevelType w:val="multilevel"/>
    <w:tmpl w:val="8366744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F4600A4"/>
    <w:multiLevelType w:val="multilevel"/>
    <w:tmpl w:val="66F2AE7A"/>
    <w:lvl w:ilvl="0">
      <w:start w:val="1"/>
      <w:numFmt w:val="decimal"/>
      <w:lvlText w:val="%1."/>
      <w:lvlJc w:val="left"/>
      <w:pPr>
        <w:ind w:left="720" w:hanging="360"/>
      </w:pPr>
    </w:lvl>
    <w:lvl w:ilvl="1">
      <w:numFmt w:val="bullet"/>
      <w:lvlText w:val="◦"/>
      <w:lvlJc w:val="left"/>
      <w:pPr>
        <w:ind w:left="108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62050208">
    <w:abstractNumId w:val="0"/>
  </w:num>
  <w:num w:numId="2" w16cid:durableId="1050499616">
    <w:abstractNumId w:val="0"/>
    <w:lvlOverride w:ilvl="0">
      <w:startOverride w:val="1"/>
    </w:lvlOverride>
  </w:num>
  <w:num w:numId="3" w16cid:durableId="420376499">
    <w:abstractNumId w:val="1"/>
  </w:num>
  <w:num w:numId="4" w16cid:durableId="1472477092">
    <w:abstractNumId w:val="0"/>
    <w:lvlOverride w:ilvl="0">
      <w:startOverride w:val="1"/>
    </w:lvlOverride>
  </w:num>
  <w:num w:numId="5" w16cid:durableId="1975062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7B"/>
    <w:rsid w:val="0025740E"/>
    <w:rsid w:val="002F13EF"/>
    <w:rsid w:val="004030C4"/>
    <w:rsid w:val="0051567B"/>
    <w:rsid w:val="006667ED"/>
    <w:rsid w:val="00961988"/>
    <w:rsid w:val="00A13FE2"/>
    <w:rsid w:val="00A666FF"/>
    <w:rsid w:val="00B90958"/>
    <w:rsid w:val="00CE7D6D"/>
    <w:rsid w:val="00EA255A"/>
    <w:rsid w:val="00EE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EA5F"/>
  <w15:chartTrackingRefBased/>
  <w15:docId w15:val="{44212CC2-7E05-4D7B-842C-A605088F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67B"/>
    <w:rPr>
      <w:rFonts w:eastAsiaTheme="majorEastAsia" w:cstheme="majorBidi"/>
      <w:color w:val="272727" w:themeColor="text1" w:themeTint="D8"/>
    </w:rPr>
  </w:style>
  <w:style w:type="paragraph" w:styleId="Title">
    <w:name w:val="Title"/>
    <w:basedOn w:val="Normal"/>
    <w:next w:val="Normal"/>
    <w:link w:val="TitleChar"/>
    <w:uiPriority w:val="10"/>
    <w:qFormat/>
    <w:rsid w:val="0051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67B"/>
    <w:pPr>
      <w:spacing w:before="160"/>
      <w:jc w:val="center"/>
    </w:pPr>
    <w:rPr>
      <w:i/>
      <w:iCs/>
      <w:color w:val="404040" w:themeColor="text1" w:themeTint="BF"/>
    </w:rPr>
  </w:style>
  <w:style w:type="character" w:customStyle="1" w:styleId="QuoteChar">
    <w:name w:val="Quote Char"/>
    <w:basedOn w:val="DefaultParagraphFont"/>
    <w:link w:val="Quote"/>
    <w:uiPriority w:val="29"/>
    <w:rsid w:val="0051567B"/>
    <w:rPr>
      <w:i/>
      <w:iCs/>
      <w:color w:val="404040" w:themeColor="text1" w:themeTint="BF"/>
    </w:rPr>
  </w:style>
  <w:style w:type="paragraph" w:styleId="ListParagraph">
    <w:name w:val="List Paragraph"/>
    <w:basedOn w:val="Normal"/>
    <w:uiPriority w:val="34"/>
    <w:qFormat/>
    <w:rsid w:val="0051567B"/>
    <w:pPr>
      <w:ind w:left="720"/>
      <w:contextualSpacing/>
    </w:pPr>
  </w:style>
  <w:style w:type="character" w:styleId="IntenseEmphasis">
    <w:name w:val="Intense Emphasis"/>
    <w:basedOn w:val="DefaultParagraphFont"/>
    <w:uiPriority w:val="21"/>
    <w:qFormat/>
    <w:rsid w:val="0051567B"/>
    <w:rPr>
      <w:i/>
      <w:iCs/>
      <w:color w:val="2F5496" w:themeColor="accent1" w:themeShade="BF"/>
    </w:rPr>
  </w:style>
  <w:style w:type="paragraph" w:styleId="IntenseQuote">
    <w:name w:val="Intense Quote"/>
    <w:basedOn w:val="Normal"/>
    <w:next w:val="Normal"/>
    <w:link w:val="IntenseQuoteChar"/>
    <w:uiPriority w:val="30"/>
    <w:qFormat/>
    <w:rsid w:val="00515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67B"/>
    <w:rPr>
      <w:i/>
      <w:iCs/>
      <w:color w:val="2F5496" w:themeColor="accent1" w:themeShade="BF"/>
    </w:rPr>
  </w:style>
  <w:style w:type="character" w:styleId="IntenseReference">
    <w:name w:val="Intense Reference"/>
    <w:basedOn w:val="DefaultParagraphFont"/>
    <w:uiPriority w:val="32"/>
    <w:qFormat/>
    <w:rsid w:val="00515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8</cp:revision>
  <cp:lastPrinted>2025-01-22T19:55:00Z</cp:lastPrinted>
  <dcterms:created xsi:type="dcterms:W3CDTF">2025-01-18T14:59:00Z</dcterms:created>
  <dcterms:modified xsi:type="dcterms:W3CDTF">2025-01-22T19:58:00Z</dcterms:modified>
</cp:coreProperties>
</file>