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54" w:rsidRDefault="00A059FC" w:rsidP="00A059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A059FC" w:rsidRDefault="00A059FC" w:rsidP="00A059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Workshop</w:t>
      </w:r>
      <w:r w:rsidR="003D09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09C9">
        <w:rPr>
          <w:rFonts w:ascii="Times New Roman" w:hAnsi="Times New Roman" w:cs="Times New Roman"/>
          <w:sz w:val="24"/>
          <w:szCs w:val="24"/>
        </w:rPr>
        <w:t>Minutes</w:t>
      </w:r>
    </w:p>
    <w:p w:rsidR="007C6022" w:rsidRDefault="007C6022" w:rsidP="00A059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Fire/Rescue Contracts</w:t>
      </w:r>
    </w:p>
    <w:p w:rsidR="00A059FC" w:rsidRDefault="00A059FC" w:rsidP="00A059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19, 2022</w:t>
      </w:r>
    </w:p>
    <w:p w:rsidR="00A059FC" w:rsidRDefault="00A059FC" w:rsidP="00A059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via Zoom</w:t>
      </w:r>
    </w:p>
    <w:p w:rsidR="00A059FC" w:rsidRDefault="00A059FC" w:rsidP="00A059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059FC" w:rsidRDefault="00A059FC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via Zoom: Selectmen Cathy Lowe and Lee Holman, Town Clerk Lianne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Bedard</w:t>
      </w:r>
      <w:proofErr w:type="spellEnd"/>
      <w:r>
        <w:rPr>
          <w:rFonts w:ascii="Times New Roman" w:hAnsi="Times New Roman" w:cs="Times New Roman"/>
          <w:sz w:val="24"/>
          <w:szCs w:val="24"/>
        </w:rPr>
        <w:t>, Floyd Chip Richardson (Buckfield Rescue), Lisa Bennett (Turner Rescue), Jason Vaughn (Canton Fire), and Russell?</w:t>
      </w:r>
    </w:p>
    <w:p w:rsidR="00A059FC" w:rsidRDefault="00A059FC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59FC" w:rsidRDefault="00A059FC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started at 7:15pm.</w:t>
      </w:r>
    </w:p>
    <w:p w:rsidR="00A059FC" w:rsidRDefault="00A059FC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Bennett proposed at three year for Turner Rescue as follows: </w:t>
      </w:r>
    </w:p>
    <w:p w:rsidR="00A059FC" w:rsidRDefault="00A059FC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2022-2023-$14,292.00 18/per capita</w:t>
      </w:r>
    </w:p>
    <w:p w:rsidR="00A059FC" w:rsidRDefault="00A059FC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2023-2024- 19/per capita</w:t>
      </w:r>
    </w:p>
    <w:p w:rsidR="00A059FC" w:rsidRDefault="00A059FC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2024-2025-20/per capita</w:t>
      </w:r>
    </w:p>
    <w:p w:rsidR="00A059FC" w:rsidRDefault="00A059FC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shared that costs of supplies are rising and wages have increased. The total Turner Rescue budget is at $594,000.00.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Turner Fire proposed rates are: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2022-2023-$21,500.00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2023-2024-+$1,500.00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2024-2025-+$1,500.00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 Richardson of Buckfield Rescue proposes the following rates: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2022-2023-18/per capita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2023-2024-19/per capita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2024-2025-20/per capita</w:t>
      </w:r>
    </w:p>
    <w:p w:rsidR="007C6022" w:rsidRDefault="006403DA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Buckfield Fire Dept.</w:t>
      </w:r>
      <w:r w:rsidR="007C6022">
        <w:rPr>
          <w:rFonts w:ascii="Times New Roman" w:hAnsi="Times New Roman" w:cs="Times New Roman"/>
          <w:sz w:val="24"/>
          <w:szCs w:val="24"/>
        </w:rPr>
        <w:t xml:space="preserve"> would like to see that figures match the Town of Canton’s rates at some point w</w:t>
      </w:r>
      <w:r>
        <w:rPr>
          <w:rFonts w:ascii="Times New Roman" w:hAnsi="Times New Roman" w:cs="Times New Roman"/>
          <w:sz w:val="24"/>
          <w:szCs w:val="24"/>
        </w:rPr>
        <w:t>hich</w:t>
      </w:r>
      <w:r w:rsidR="007C6022">
        <w:rPr>
          <w:rFonts w:ascii="Times New Roman" w:hAnsi="Times New Roman" w:cs="Times New Roman"/>
          <w:sz w:val="24"/>
          <w:szCs w:val="24"/>
        </w:rPr>
        <w:t xml:space="preserve"> is $29,650.00 per year. Chip stated that his department averages 500-600 calls per year.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Vaughn stated that Canton Fire budget would remain the same at $29,650.00 for each of the three years.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discussed that the last Census showed Hartford at 1203 residents and the new Census numbers have not been released at this time.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shared that a three year contract would make since for all Departments and she is in favor of entering into the multi-year contracts with town meeting approval.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ended at 7:45pm.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7C6022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</w:p>
    <w:p w:rsidR="007C6022" w:rsidRPr="00A059FC" w:rsidRDefault="007C6022" w:rsidP="00A05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C6022" w:rsidRPr="00A059FC" w:rsidSect="006403D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FC"/>
    <w:rsid w:val="003D09C9"/>
    <w:rsid w:val="006403DA"/>
    <w:rsid w:val="007C6022"/>
    <w:rsid w:val="007D01F4"/>
    <w:rsid w:val="008E0285"/>
    <w:rsid w:val="00A059FC"/>
    <w:rsid w:val="00A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5</cp:revision>
  <cp:lastPrinted>2022-01-20T15:49:00Z</cp:lastPrinted>
  <dcterms:created xsi:type="dcterms:W3CDTF">2022-01-20T15:26:00Z</dcterms:created>
  <dcterms:modified xsi:type="dcterms:W3CDTF">2022-01-20T19:39:00Z</dcterms:modified>
</cp:coreProperties>
</file>